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Строительные материалы и изделия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материалы и изделия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70"/>
        <w:gridCol w:w="493"/>
        <w:gridCol w:w="1485"/>
        <w:gridCol w:w="1749"/>
        <w:gridCol w:w="4804"/>
        <w:gridCol w:w="973"/>
      </w:tblGrid>
      <w:tr>
        <w:trPr>
          <w:trHeight w:val="416" w:hRule="auto"/>
          <w:jc w:val="left"/>
        </w:trPr>
        <w:tc>
          <w:tcPr>
            <w:tcW w:w="4497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88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Цель: является формирование знаний в области строительного материаловедения, взаимосвязи состава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строения и свойств материалов, способов получения материалов с заданными структурой и свойствами про максимальном ресурсо- и энергосбережении, а также развития умений в проведении испытаний строительных материалов по стандартным методикам и оценке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показателей их качества.</w:t>
            </w:r>
          </w:p>
        </w:tc>
      </w:tr>
      <w:tr>
        <w:trPr>
          <w:trHeight w:val="1990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Задачи: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освоение методов комплексной оценки состава, строения свойств материалов изделий при их выборе для строительства;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формирование у студентов представлений о возможностях современных строительных материалов в плане разработки эффективных строительных систем, рациональной технологии выполнения строительно-монтажных работ;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знакомство с различными видами современных строительных материалов и их свойствами, особенностями технологии производства, рациональными областями применения.</w:t>
            </w:r>
          </w:p>
        </w:tc>
      </w:tr>
      <w:tr>
        <w:trPr>
          <w:trHeight w:val="276" w:hRule="auto"/>
          <w:jc w:val="left"/>
        </w:trPr>
        <w:tc>
          <w:tcPr>
            <w:tcW w:w="7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2748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7526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Б1.В.ДВ.05</w:t>
            </w:r>
          </w:p>
        </w:tc>
      </w:tr>
      <w:tr>
        <w:trPr>
          <w:trHeight w:val="27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50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дисциплины предполагает предварительное освоение дисциплины "Основы инженерной геологии", "Проектирование строительных объектов в графических объектах"</w:t>
            </w:r>
          </w:p>
        </w:tc>
      </w:tr>
      <w:tr>
        <w:trPr>
          <w:trHeight w:val="50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Производственная (организационно- технологическая) практика</w:t>
            </w:r>
          </w:p>
        </w:tc>
      </w:tr>
      <w:tr>
        <w:trPr>
          <w:trHeight w:val="279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2.2.2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Технология содержания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7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проектировать 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проектировать основные 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проектировать некоторые технологические процессы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проектирования технологических процессов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проектирования технологических процессов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проектирования технологических процессов строительного производства</w:t>
            </w:r>
          </w:p>
        </w:tc>
      </w:tr>
      <w:tr>
        <w:trPr>
          <w:trHeight w:val="138" w:hRule="auto"/>
          <w:jc w:val="left"/>
        </w:trPr>
        <w:tc>
          <w:tcPr>
            <w:tcW w:w="7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36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процесс конструирования и эксплуатации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основной процесс конструирования и эксплуатации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отдельные  процессы конструирования и эксплуатации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разрабатывать  проектную документацию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разрабатывать основную   проектную документацию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разрабатывать некоторую  проектную документацию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разрабатывать  проектную документацию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разрабатывать проектную документацию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6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011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разрабатывать проектную документацию зданий и сооружений</w:t>
            </w:r>
          </w:p>
        </w:tc>
      </w:tr>
      <w:tr>
        <w:trPr>
          <w:trHeight w:val="138" w:hRule="auto"/>
          <w:jc w:val="left"/>
        </w:trPr>
        <w:tc>
          <w:tcPr>
            <w:tcW w:w="7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722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основные тенденции развития производства современных строительных материалов и конструкций в условиях рынка и методы повышения их конкурентоспособности;</w:t>
            </w:r>
          </w:p>
        </w:tc>
      </w:tr>
      <w:tr>
        <w:trPr>
          <w:trHeight w:val="717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методы оптимизации строения материала, с целью получения заданного комплекса свойств при максимальном ресурсосбережении;</w:t>
            </w:r>
          </w:p>
        </w:tc>
      </w:tr>
      <w:tr>
        <w:trPr>
          <w:trHeight w:val="279" w:hRule="auto"/>
          <w:jc w:val="left"/>
        </w:trPr>
        <w:tc>
          <w:tcPr>
            <w:tcW w:w="77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3.1.3</w:t>
            </w:r>
          </w:p>
        </w:tc>
        <w:tc>
          <w:tcPr>
            <w:tcW w:w="950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взаимосвязь состава, строения и свойств материала, принципы оценки показателей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69"/>
        <w:gridCol w:w="934"/>
        <w:gridCol w:w="3202"/>
        <w:gridCol w:w="1001"/>
        <w:gridCol w:w="825"/>
        <w:gridCol w:w="699"/>
        <w:gridCol w:w="1118"/>
        <w:gridCol w:w="1254"/>
        <w:gridCol w:w="687"/>
        <w:gridCol w:w="400"/>
        <w:gridCol w:w="983"/>
      </w:tblGrid>
      <w:tr>
        <w:trPr>
          <w:trHeight w:val="80" w:hRule="auto"/>
          <w:jc w:val="left"/>
        </w:trPr>
        <w:tc>
          <w:tcPr>
            <w:tcW w:w="590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277" w:hRule="auto"/>
          <w:jc w:val="left"/>
        </w:trPr>
        <w:tc>
          <w:tcPr>
            <w:tcW w:w="76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1110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542" w:hRule="auto"/>
          <w:jc w:val="left"/>
        </w:trPr>
        <w:tc>
          <w:tcPr>
            <w:tcW w:w="76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1110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расчета потребности строительных материалов для изготовления 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монтажа конструкций зданий и сооружений</w:t>
            </w:r>
          </w:p>
        </w:tc>
      </w:tr>
      <w:tr>
        <w:trPr>
          <w:trHeight w:val="280" w:hRule="auto"/>
          <w:jc w:val="left"/>
        </w:trPr>
        <w:tc>
          <w:tcPr>
            <w:tcW w:w="76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3.2.2</w:t>
            </w:r>
          </w:p>
        </w:tc>
        <w:tc>
          <w:tcPr>
            <w:tcW w:w="1110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комплексной оценки состава, строения свойств материалов изделий при их выборе для строительства;</w:t>
            </w:r>
          </w:p>
        </w:tc>
      </w:tr>
      <w:tr>
        <w:trPr>
          <w:trHeight w:val="277" w:hRule="auto"/>
          <w:jc w:val="left"/>
        </w:trPr>
        <w:tc>
          <w:tcPr>
            <w:tcW w:w="76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1110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9" w:hRule="auto"/>
          <w:jc w:val="left"/>
        </w:trPr>
        <w:tc>
          <w:tcPr>
            <w:tcW w:w="76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1110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определения морального износа здания.</w:t>
            </w:r>
          </w:p>
        </w:tc>
      </w:tr>
      <w:tr>
        <w:trPr>
          <w:trHeight w:val="277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872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  <w:tr>
        <w:trPr>
          <w:trHeight w:val="745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Современные строительные материалы в несущих конструкциях зданий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 сооружений.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82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Эффективные заполнители из горных пород для цементно- и асфальтобетонов.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Химические модификаторы для бетонов.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ПК-28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 Л2.2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Современные кровельные материалы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7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Рулонные кровельные материалы на основе битумных вяжущих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ПК-28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 Э2</w:t>
            </w: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30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Современные отделочные материалы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70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20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Окрасочные и штукатурные материалы</w:t>
            </w:r>
          </w:p>
        </w:tc>
        <w:tc>
          <w:tcPr>
            <w:tcW w:w="182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ПК-28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 Л2.1 Л2.2 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8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8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7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1872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1872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6817" w:hRule="auto"/>
          <w:jc w:val="left"/>
        </w:trPr>
        <w:tc>
          <w:tcPr>
            <w:tcW w:w="11872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к экзамену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Природные каменные материалы Сибири и их применение в строительстве.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Производство и применение портландцемента в Сибирском регионе.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Коррозия цементного камня, бетона и железобетона, методы их защиты.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Силикатные бетоны.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Легкие бетоны на пористых заполнителях.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Ячеистые бетоны.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Дорожный цементный бетон и изделия из него.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Гидротехнический бетон и железобетонные изделия для мелиоративного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Бетон и строительный раствор для защиты от радиоактивного воздействия.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Бетоны с использованием полимеров.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Шлакозольные и шлакощелочные бетоны.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Асбестоцементные изделия.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Гипсовые и гипсобетонные изделия.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Фибробетоны и цементные древесные композиты.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Сухие строительные смеси.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Мелкоштучные изделия из мелкозернистых бетонов.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Монолитный железобетон и его преимущество перед сборным.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строительных стекол и изделий из стекла.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Переработка отходов древесины в строительные изделия.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Производство и применение изделий из древесины.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Защита древесины от повреждений. Модифицированная древесина.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Неорганические и органические теплоизоляционные материалы (ТИМ).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Акустические материалы и изделия.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Клеи и мастики для строительных работ.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Кровельные материалы в производстве строительных работ.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Рулонные, пленочные, сухие и жидкие гидроизоляционные материалы.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герметики и уплотнители стыков.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Производство и применение асфальтобетона.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Добавки в бетоны, строительные растворы, сухие строительные смеси.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Композиционные строительные материалы и изделия на основе торфа.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23"/>
        <w:gridCol w:w="1467"/>
        <w:gridCol w:w="1851"/>
        <w:gridCol w:w="1894"/>
        <w:gridCol w:w="3182"/>
        <w:gridCol w:w="1593"/>
        <w:gridCol w:w="973"/>
      </w:tblGrid>
      <w:tr>
        <w:trPr>
          <w:trHeight w:val="416" w:hRule="auto"/>
          <w:jc w:val="left"/>
        </w:trPr>
        <w:tc>
          <w:tcPr>
            <w:tcW w:w="5935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3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Тесты,  контрольные вопросы к экзамену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69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Широкий, Г.Т. 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Строительное материаловедение : учебное пособие / Г.Т. Широкий, П.И. Юхневский, М.Г. Бортницкая ; под общ. ред. Э.И. Батяновского. - 2-е изд., испр. - Минск : Вышэйшая школа, 2016. - 464 с. : ил., схем., табл. - Библиогр.: с. 455. - ISBN 978-985-06-2779-7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0"/>
                  <w:u w:val="single"/>
                  <w:shd w:fill="auto" w:val="clear"/>
                </w:rPr>
                <w:t xml:space="preserve">http://biblioclub.ru/index.php?page=book&amp;id=560863</w:t>
              </w:r>
            </w:hyperlink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Минск : Вышэйшая школа, 2016. </w:t>
            </w:r>
          </w:p>
        </w:tc>
      </w:tr>
      <w:tr>
        <w:trPr>
          <w:trHeight w:val="69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Турчанинов, В.И. 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материалы из техногенного сырья : учебное пособие / В.И. Турчанинов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- 208 с. : табл., граф., схем., ил. - Библиогр. в кн. - ISBN 978-5-7410-1753-1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http://biblioclub.ru/index.php?page=book&amp;id=481814</w:t>
              </w:r>
            </w:hyperlink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Оренбургский государственный университет, 2017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91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Касимов, Р.Г.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.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Дефекты и повреждения строительных конструкций, методы и приборы для их количественной и качественной оценки : учебное пособие / Р.Г. Касимов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Оренбургский государственный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ОГУ, 2016. - 110 с. : ил. - Библиогр. в кн. - ISBN 978-5-7410-1806-4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http://biblioclub.ru/index.php?page=book&amp;id=485356</w:t>
              </w:r>
            </w:hyperlink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Оренбург : ОГУ, 2016.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, 2016</w:t>
            </w:r>
          </w:p>
        </w:tc>
      </w:tr>
      <w:tr>
        <w:trPr>
          <w:trHeight w:val="91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Волосухин, В.А. 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конструкции : учебник для студентов вузов / В.А. Волосухин, С.И. Евтушенко, Т.Н. Меркулова. - 4-е изд., перераб. и доп. - Ростов-на-Дону 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2013. - 555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 : ил., схем., табл. - (Высшее образование). - ISBN 978-5-222-20813-7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http://biblioclub.ru/index.php?page=book&amp;id=271492</w:t>
              </w:r>
            </w:hyperlink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: Издательство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Феникс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2013. 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3318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Крицин, А.В</w:t>
            </w:r>
          </w:p>
        </w:tc>
        <w:tc>
          <w:tcPr>
            <w:tcW w:w="507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. Деревянные конструкции : учебное пособие / А.В. Крицин, Г.Н. Шмелев ; Министерство образования и науки Российской Федерации, Нижегородский государственный архитектурно-строительный университет, Кафедра конструкций из дерева, древесных композитов и пластмасс. - Нижний Новгород : ННГАСУ, 2012. - 193 с. : табл., ил. - Библиогр.: с. 177. ; То же [Электронный ресурс]. - URL: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http://biblioclub.ru/index.php?page=book&amp;id=427472</w:t>
              </w:r>
            </w:hyperlink>
          </w:p>
        </w:tc>
        <w:tc>
          <w:tcPr>
            <w:tcW w:w="2566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Нижний Новгород : ННГАСУ, 2012. 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ресурсов информационно-телекоммуникационной сети "Интернет"</w:t>
            </w:r>
          </w:p>
        </w:tc>
      </w:tr>
      <w:tr>
        <w:trPr>
          <w:trHeight w:val="478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10960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Привалов И.Т., Фисун В.А., Сазыкин И.А. Реконструкция и модернизация зданий, сооружений и застройки: Уч. пос.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М.: РГОТУПС, 2008.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77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</w:t>
            </w:r>
          </w:p>
        </w:tc>
      </w:tr>
      <w:tr>
        <w:trPr>
          <w:trHeight w:val="478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10960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Рощина С.И. Особенности технической эксплуатации зданий и сооружений: учеб. пособие / С.И. Рощина, М.В. Лукин, М.С. Лисятников / Владим. гос. ун-т.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Владимир: Изд-во Владим. гос. ун-та, 2014.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21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493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21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493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http://www.biblioclub.ru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21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493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http://www.elibrary.ru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21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493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http://www.ebiblioteka.ru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5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68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81"/>
        <w:gridCol w:w="3752"/>
        <w:gridCol w:w="4757"/>
        <w:gridCol w:w="984"/>
      </w:tblGrid>
      <w:tr>
        <w:trPr>
          <w:trHeight w:val="416" w:hRule="auto"/>
          <w:jc w:val="left"/>
        </w:trPr>
        <w:tc>
          <w:tcPr>
            <w:tcW w:w="453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44.03.0ТЗ-16.plx</w:t>
            </w:r>
          </w:p>
        </w:tc>
        <w:tc>
          <w:tcPr>
            <w:tcW w:w="47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72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49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49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val="279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49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мультимедийное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5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5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135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http://www.mininuniver.ru/scientific/educftion/ozenkachest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представлены нормативные документы: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Положение о рейтинговой системе качества подготовки студентов;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Памятка студенту по рейтинговой системе оценки качества подготовки студентов.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271492" Id="docRId3" Type="http://schemas.openxmlformats.org/officeDocument/2006/relationships/hyperlink" /><Relationship TargetMode="External" Target="http://www.ebiblioteka.ru/" Id="docRId7" Type="http://schemas.openxmlformats.org/officeDocument/2006/relationships/hyperlink" /><Relationship TargetMode="External" Target="http://biblioclub.ru/index.php?page=book&amp;id=560863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://biblioclub.ru/index.php?page=book&amp;id=485356" Id="docRId2" Type="http://schemas.openxmlformats.org/officeDocument/2006/relationships/hyperlink" /><Relationship TargetMode="External" Target="http://biblioclub.ru/index.php?page=book&amp;id=427472" Id="docRId4" Type="http://schemas.openxmlformats.org/officeDocument/2006/relationships/hyperlink" /><Relationship TargetMode="External" Target="http://www.elibrary.ru/" Id="docRId6" Type="http://schemas.openxmlformats.org/officeDocument/2006/relationships/hyperlink" /><Relationship TargetMode="External" Target="http://www.mininuniver.ru/scientific/educftion/ozenkachest" Id="docRId8" Type="http://schemas.openxmlformats.org/officeDocument/2006/relationships/hyperlink" /><Relationship TargetMode="External" Target="http://biblioclub.ru/index.php?page=book&amp;id=481814" Id="docRId1" Type="http://schemas.openxmlformats.org/officeDocument/2006/relationships/hyperlink" /><Relationship TargetMode="External" Target="http://www.biblioclub.ru/" Id="docRId5" Type="http://schemas.openxmlformats.org/officeDocument/2006/relationships/hyperlink" /><Relationship Target="numbering.xml" Id="docRId9" Type="http://schemas.openxmlformats.org/officeDocument/2006/relationships/numbering" /></Relationships>
</file>